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69FC" w14:textId="3E7F9A7F" w:rsidR="00354FF5" w:rsidRPr="00354FF5" w:rsidRDefault="00354FF5" w:rsidP="00354F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4FF5">
        <w:rPr>
          <w:rFonts w:ascii="Times New Roman" w:hAnsi="Times New Roman" w:cs="Times New Roman"/>
          <w:b/>
          <w:bCs/>
          <w:sz w:val="28"/>
          <w:szCs w:val="28"/>
        </w:rPr>
        <w:t>Рекомендации по подготовке работ для Всероссийского конкурса социальной рекламы в области профилактики зависимого поведения, формирования культуры здорового и безопасного образа жизни обучающихся «Стиль жизни – здоровье! 2026»</w:t>
      </w:r>
    </w:p>
    <w:p w14:paraId="5DB013C2" w14:textId="77777777" w:rsid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Меры первичной профилактики раннего вовлечения обучающихся в незаконное потребление наркотических средств, психотропных и иных психоактивных веществ, участия в их незаконном обороте являются приоритетным направлением превентивной деятельности в образовательной среде и реализуются преимущественно в рамках профилактической работы образовательных организаций. </w:t>
      </w:r>
    </w:p>
    <w:p w14:paraId="6FB258CA" w14:textId="77777777" w:rsid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Основой содержания первичной профилактики является формирование и развитие у обучающихся личностных ресурсов, повышающих их устойчивость к негативным влияниям среды. </w:t>
      </w:r>
    </w:p>
    <w:p w14:paraId="6A272BAF" w14:textId="77777777" w:rsid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Одним из действенных инструментов профилактической деятельности выступает реализация творческих проектов посредством подготовки работ в формате социальной рекламы. Такая деятельность обладает мощным потенциалом (ресурсом) и влиянием на формирование ценностных установок, культуры здорового и безопасного образа жизни, профилактику зависимого поведения обучающихся, принятие паттернов законопослушного поведения. Творческие проекты в формате социальной рекламы в доступной, эмоционально насыщенной, краткой по времени, но содержательной форме отражает не только социальные проблемы общества, но и возможные пути их решения. </w:t>
      </w:r>
    </w:p>
    <w:p w14:paraId="68B516B8" w14:textId="280530A0" w:rsidR="00CA33CC" w:rsidRP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>Участие обучающихся в Конкурсе является средством реализации педагогических технологий профилактики раннего вовлечения в употребление психоактивных веществ, участия в их незаконном обороте на основе активной включенности самого обучающегося в социально значимую деятельность и имеет существенный формирующий эффект, основанный на реализации методологических принципов ресурсного и системно-деятельностного подходов в педагогике, включая методы педагогики сотрудничества в образовании</w:t>
      </w:r>
      <w:r w:rsidRPr="00354FF5">
        <w:rPr>
          <w:rFonts w:ascii="Times New Roman" w:hAnsi="Times New Roman" w:cs="Times New Roman"/>
          <w:sz w:val="28"/>
          <w:szCs w:val="28"/>
        </w:rPr>
        <w:t>.</w:t>
      </w:r>
    </w:p>
    <w:p w14:paraId="2301403C" w14:textId="77777777" w:rsid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Под понятием «социальная реклама» понимается информация, распространяемая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 государства (пункт 11 статьи 3 Федерального закона от 13 марта 2006 г. № 38-ФЗ «О рекламе»). </w:t>
      </w:r>
    </w:p>
    <w:p w14:paraId="558D78AA" w14:textId="77777777" w:rsid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lastRenderedPageBreak/>
        <w:t xml:space="preserve">При создании творческого проекта в формате социальной рекламы важно учитывать следующие </w:t>
      </w:r>
      <w:r w:rsidRPr="00354FF5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354FF5">
        <w:rPr>
          <w:rFonts w:ascii="Times New Roman" w:hAnsi="Times New Roman" w:cs="Times New Roman"/>
          <w:sz w:val="28"/>
          <w:szCs w:val="28"/>
        </w:rPr>
        <w:t xml:space="preserve"> относительно видеоряда, текста, художественного решения и эмоционального воплощения: </w:t>
      </w:r>
    </w:p>
    <w:p w14:paraId="4D25ADAD" w14:textId="77777777" w:rsid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>текст социальной рекламы должен быть кратким,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4FF5">
        <w:rPr>
          <w:rFonts w:ascii="Times New Roman" w:hAnsi="Times New Roman" w:cs="Times New Roman"/>
          <w:sz w:val="28"/>
          <w:szCs w:val="28"/>
        </w:rPr>
        <w:t xml:space="preserve">мотивирующим, оригинальным и отражать социальную тематику Всероссийского конкурса; </w:t>
      </w:r>
    </w:p>
    <w:p w14:paraId="3B5CCA65" w14:textId="6EBA84F7" w:rsidR="00354FF5" w:rsidRDefault="00354FF5" w:rsidP="00354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54FF5">
        <w:rPr>
          <w:rFonts w:ascii="Times New Roman" w:hAnsi="Times New Roman" w:cs="Times New Roman"/>
          <w:sz w:val="28"/>
          <w:szCs w:val="28"/>
        </w:rPr>
        <w:t>социальная реклама достигнет своей цели, если она будет максимально достоверной, убедительной и предельно адресной с учетом ориентации на определенную целевую аудиторию (возрастную группу);</w:t>
      </w:r>
    </w:p>
    <w:p w14:paraId="0F2C5F38" w14:textId="77777777" w:rsidR="00354FF5" w:rsidRDefault="00354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54FF5">
        <w:rPr>
          <w:rFonts w:ascii="Times New Roman" w:hAnsi="Times New Roman" w:cs="Times New Roman"/>
          <w:sz w:val="28"/>
          <w:szCs w:val="28"/>
        </w:rPr>
        <w:t xml:space="preserve">видеоряд социальной рекламы должен транслировать положительные образцы поведения, ориентированные на безопасный и здоровый образ жизни обучающихся, использовать позитивный и созидательный посыл. В социальной рекламе необходимо отражать идею решения той или иной социальной проблемы, предлагать альтернативные способы самореализации обучающихся. Важно наглядно продемонстрировать нормативную модель поведения, которая пропагандируется средствами социальной рекламы; </w:t>
      </w:r>
    </w:p>
    <w:p w14:paraId="0D463608" w14:textId="77777777" w:rsidR="00354FF5" w:rsidRDefault="00354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54FF5">
        <w:rPr>
          <w:rFonts w:ascii="Times New Roman" w:hAnsi="Times New Roman" w:cs="Times New Roman"/>
          <w:sz w:val="28"/>
          <w:szCs w:val="28"/>
        </w:rPr>
        <w:t xml:space="preserve">делать акцент не на проблему и последствия зависимого поведения, а на воспитание, развитие личностных качеств обучающегося, которые помогут ему самостоятельно справляться с возможными психологическими проблемами и трудностями в жизненных ситуациях; </w:t>
      </w:r>
    </w:p>
    <w:p w14:paraId="579BC0F1" w14:textId="77777777" w:rsidR="00354FF5" w:rsidRDefault="00354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54FF5">
        <w:rPr>
          <w:rFonts w:ascii="Times New Roman" w:hAnsi="Times New Roman" w:cs="Times New Roman"/>
          <w:sz w:val="28"/>
          <w:szCs w:val="28"/>
        </w:rPr>
        <w:t xml:space="preserve">содержание и сюжет конкурсной работы не должны противоречить законодательству Российской Федерации, в том числе Федеральным законам: от 29 декабря 2010 г. № 436-ФЗ «О защите детей от информации, причиняющей вред их здоровью и развитию», от 13 марта 2006 г. №38-ФЗ «О рекламе». </w:t>
      </w:r>
    </w:p>
    <w:p w14:paraId="496228ED" w14:textId="77777777" w:rsid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Недопустимо использование в работе объектов интеллектуальных прав третьих лиц (текстов, музыки, фотографий, видеоряда и т.д.). При подготовке конкурсной работы, а также при ее публикации и / или распространении в любой форме следует соблюдать авторские и / или иные права третьих лиц. </w:t>
      </w:r>
    </w:p>
    <w:p w14:paraId="2BE6A50E" w14:textId="0D45C9FA" w:rsidR="00354FF5" w:rsidRPr="00354FF5" w:rsidRDefault="00354FF5" w:rsidP="00354F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>Рекомендуется ограничить использование технологий искусственного интеллекта в процессе выполнения конкурсных работ, поскольку это не соответствует целям конкурса в части оказания формирующего воздействия на принятие обучающимися ценностей и культуры здорового и безопасного образа жизни. Интериоризация формируемых ценностей происходит при прямом приложении интеллектуальных и творческих усилий обучающихся в процессе работы над конкурсным проектом.</w:t>
      </w:r>
    </w:p>
    <w:p w14:paraId="4C6B0477" w14:textId="77777777" w:rsidR="00FD5DB2" w:rsidRDefault="00354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354FF5">
        <w:rPr>
          <w:rFonts w:ascii="Times New Roman" w:hAnsi="Times New Roman" w:cs="Times New Roman"/>
          <w:sz w:val="28"/>
          <w:szCs w:val="28"/>
        </w:rPr>
        <w:t>Рекомендуется осуществлять подготовку творческого проекта в формате социальной рекламы с учетом ограничений, предъявляемых к содержанию профилактической деятельности в соответствии с Межведомственным стандартом антинаркотической профилактической деятельности (утвержденным решением Государственного антинаркотического комитета 19 декабря 2024 года, протокол № 55).</w:t>
      </w:r>
    </w:p>
    <w:p w14:paraId="01D89353" w14:textId="77777777" w:rsidR="00FD5DB2" w:rsidRDefault="00354FF5">
      <w:pPr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 При подготовке творческого проекта в формате социальной рекламы </w:t>
      </w:r>
      <w:r w:rsidRPr="00FD5DB2">
        <w:rPr>
          <w:rFonts w:ascii="Times New Roman" w:hAnsi="Times New Roman" w:cs="Times New Roman"/>
          <w:b/>
          <w:bCs/>
          <w:sz w:val="28"/>
          <w:szCs w:val="28"/>
        </w:rPr>
        <w:t>недопустимо</w:t>
      </w:r>
      <w:r w:rsidRPr="00354FF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8C1753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использование эмоционально-негативного содержания, элементов запугивания (например, страшные картины последствий, к которым приводит употребление алкоголя, табака, наркотических средств, психотропных и иных психоактивных веществ); </w:t>
      </w:r>
    </w:p>
    <w:p w14:paraId="53150E42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демонстрация атрибутов, связанных с зависимым поведением и угрозой для жизни (иглы, сигареты, бутылки, кровь и т. д.); </w:t>
      </w:r>
    </w:p>
    <w:p w14:paraId="0C68FE72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демонстрация атрибутики криминальных субкультур; </w:t>
      </w:r>
    </w:p>
    <w:p w14:paraId="240519BF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использование нецензурной лексики, слов и фраз, унижающих человеческое достоинство, нравоучительных и менторских призывов с частицей «не»; </w:t>
      </w:r>
    </w:p>
    <w:p w14:paraId="5BBE7836" w14:textId="32F60AB2" w:rsidR="00354FF5" w:rsidRPr="00354FF5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>преувеличение негативных последствий тех или иных действий, связанных с отклоняющимся поведением, предоставление ложной информации;</w:t>
      </w:r>
    </w:p>
    <w:p w14:paraId="4DD81AB3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>изображение или описание жестокости, физического или психического насилия, изображение и детальное описание различных видов наркотических средств и психотропных веществ;</w:t>
      </w:r>
    </w:p>
    <w:p w14:paraId="6AB08B52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 изображение и детальное описание преступлений, а также действий, связанных с преступной деятельностью; </w:t>
      </w:r>
    </w:p>
    <w:p w14:paraId="014FAE29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демонстрация работы распространителей наркотических средств и психотропных веществ; имитация потребления наркотических средств, психотропных и иных психоактивных веществ; </w:t>
      </w:r>
    </w:p>
    <w:p w14:paraId="6A6ADFC9" w14:textId="77777777" w:rsidR="00FD5DB2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изложение в безапелляционной форме, необоснованные обобщения, использование неуточненной статистики. </w:t>
      </w:r>
    </w:p>
    <w:p w14:paraId="2289C748" w14:textId="68D910EA" w:rsidR="00354FF5" w:rsidRPr="00354FF5" w:rsidRDefault="00354FF5" w:rsidP="00FD5D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Социальная реклама не должна вызывать депрессивные чувства, наоборот, ее задача состоит в создании позитивного образа, которому хочется следовать. При подготовке конкурсной работы необходимо делать упор на </w:t>
      </w:r>
      <w:r w:rsidRPr="00354FF5">
        <w:rPr>
          <w:rFonts w:ascii="Times New Roman" w:hAnsi="Times New Roman" w:cs="Times New Roman"/>
          <w:sz w:val="28"/>
          <w:szCs w:val="28"/>
        </w:rPr>
        <w:lastRenderedPageBreak/>
        <w:t>развитие социальных и личностных навыков обучающихся, на пропаганду культуры безопасного и здорового образа жизни.</w:t>
      </w:r>
    </w:p>
    <w:p w14:paraId="33CC2E90" w14:textId="77777777" w:rsidR="00FD5DB2" w:rsidRDefault="00354F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5DB2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 к содержанию конкурсной работы:</w:t>
      </w:r>
    </w:p>
    <w:p w14:paraId="4E9ED8CC" w14:textId="77777777" w:rsidR="00FD5DB2" w:rsidRDefault="00354FF5">
      <w:pPr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 1. Видеоролики, макеты печатной и наглядной продукции должны быть созданы не ранее 2026 года. </w:t>
      </w:r>
    </w:p>
    <w:p w14:paraId="12E0A046" w14:textId="77777777" w:rsidR="00FD5DB2" w:rsidRDefault="00354FF5">
      <w:pPr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2. Видеоролик должен иметь свое название, быть продолжительностью не более 2-х минут. </w:t>
      </w:r>
    </w:p>
    <w:p w14:paraId="6C874275" w14:textId="77777777" w:rsidR="00FD5DB2" w:rsidRDefault="00354FF5">
      <w:pPr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3. Видеоролик предоставляется на Конкурс в виде ссылки в сети Интернет на загруженный файл видеоролика с использованием видеохостингов или облачных хранилищ. Видеоматериалы, представленные на Конкурс не в виде ссылки сети Интернет, не принимаются. </w:t>
      </w:r>
    </w:p>
    <w:p w14:paraId="35D5188B" w14:textId="4E7152EE" w:rsidR="00354FF5" w:rsidRPr="00354FF5" w:rsidRDefault="00354FF5">
      <w:pPr>
        <w:rPr>
          <w:rFonts w:ascii="Times New Roman" w:hAnsi="Times New Roman" w:cs="Times New Roman"/>
          <w:sz w:val="28"/>
          <w:szCs w:val="28"/>
        </w:rPr>
      </w:pPr>
      <w:r w:rsidRPr="00354FF5">
        <w:rPr>
          <w:rFonts w:ascii="Times New Roman" w:hAnsi="Times New Roman" w:cs="Times New Roman"/>
          <w:sz w:val="28"/>
          <w:szCs w:val="28"/>
        </w:rPr>
        <w:t xml:space="preserve">4. Макеты наглядной продукции (буклет, плакат) могут быть направлены только в форматах </w:t>
      </w:r>
      <w:proofErr w:type="spellStart"/>
      <w:r w:rsidRPr="00354FF5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354F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F5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354F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F5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354F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4FF5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354FF5">
        <w:rPr>
          <w:rFonts w:ascii="Times New Roman" w:hAnsi="Times New Roman" w:cs="Times New Roman"/>
          <w:sz w:val="28"/>
          <w:szCs w:val="28"/>
        </w:rPr>
        <w:t>, размером не более 15 Мб. Работы, предоставленные в формате презентации (Microsoft PowerPoint) не принимаются.</w:t>
      </w:r>
    </w:p>
    <w:sectPr w:rsidR="00354FF5" w:rsidRPr="0035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3CC"/>
    <w:rsid w:val="00354FF5"/>
    <w:rsid w:val="00B15D8B"/>
    <w:rsid w:val="00CA33CC"/>
    <w:rsid w:val="00FD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DE5E"/>
  <w15:chartTrackingRefBased/>
  <w15:docId w15:val="{17531128-BE20-4DDD-82E5-47B829E9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A3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3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3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3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3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3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3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3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3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A3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A3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A33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33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33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A33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A33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A33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3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A3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3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A3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A3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A33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A33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A33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A3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A33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A33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Попова</dc:creator>
  <cp:keywords/>
  <dc:description/>
  <cp:lastModifiedBy>Вера Попова</cp:lastModifiedBy>
  <cp:revision>2</cp:revision>
  <dcterms:created xsi:type="dcterms:W3CDTF">2026-08-24T12:17:00Z</dcterms:created>
  <dcterms:modified xsi:type="dcterms:W3CDTF">2026-08-24T13:17:00Z</dcterms:modified>
</cp:coreProperties>
</file>